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B3946" w14:textId="77777777" w:rsidR="00E50C31" w:rsidRDefault="00E50C31" w:rsidP="00E50C31">
      <w:pPr>
        <w:pStyle w:val="NormalWeb"/>
      </w:pPr>
      <w:r>
        <w:rPr>
          <w:b/>
          <w:bCs/>
          <w:color w:val="002060"/>
          <w:sz w:val="44"/>
          <w:szCs w:val="44"/>
          <w:u w:val="single"/>
        </w:rPr>
        <w:t xml:space="preserve">Serviced accommodation Discovery </w:t>
      </w:r>
    </w:p>
    <w:p w14:paraId="1210D1D4" w14:textId="77777777" w:rsidR="00E50C31" w:rsidRDefault="00E50C31" w:rsidP="00E50C31">
      <w:pPr>
        <w:pStyle w:val="NormalWeb"/>
      </w:pPr>
      <w:r>
        <w:rPr>
          <w:color w:val="002060"/>
        </w:rPr>
        <w:t>The most secure and profitable ways to let via serviced accommodation</w:t>
      </w:r>
    </w:p>
    <w:p w14:paraId="2A4E699E" w14:textId="77777777" w:rsidR="00E50C31" w:rsidRDefault="00E50C31" w:rsidP="00E50C31">
      <w:pPr>
        <w:pStyle w:val="NormalWeb"/>
      </w:pPr>
      <w:r>
        <w:rPr>
          <w:color w:val="002060"/>
        </w:rPr>
        <w:t xml:space="preserve">It’s the property letting strategy that is making traditional investors hundreds of percent more cashflow, every month! </w:t>
      </w:r>
    </w:p>
    <w:p w14:paraId="1D369456" w14:textId="77777777" w:rsidR="00E50C31" w:rsidRDefault="00E50C31" w:rsidP="00E50C31">
      <w:pPr>
        <w:pStyle w:val="NormalWeb"/>
      </w:pPr>
      <w:r>
        <w:rPr>
          <w:color w:val="002060"/>
        </w:rPr>
        <w:t xml:space="preserve">This course – </w:t>
      </w:r>
      <w:r>
        <w:rPr>
          <w:i/>
          <w:iCs/>
          <w:color w:val="002060"/>
        </w:rPr>
        <w:t>the first ever serviced accommodation course in England</w:t>
      </w:r>
      <w:r>
        <w:rPr>
          <w:color w:val="002060"/>
        </w:rPr>
        <w:t xml:space="preserve"> – will teach you the most secure and profitable ways to let via serviced accommodation, reassuring you about the apparent risks of voids or occupancy rates, and introducing you to the powerful secrets of serviced accommodation that require no more of your time than traditional single occupancy </w:t>
      </w:r>
    </w:p>
    <w:p w14:paraId="51E57B16" w14:textId="77777777" w:rsidR="00E50C31" w:rsidRDefault="00E50C31" w:rsidP="00E50C31">
      <w:pPr>
        <w:pStyle w:val="NormalWeb"/>
      </w:pPr>
      <w:r>
        <w:rPr>
          <w:b/>
          <w:bCs/>
          <w:i/>
          <w:iCs/>
          <w:color w:val="002060"/>
        </w:rPr>
        <w:t>How Can You Succeed with Serviced Accommodation Properties?</w:t>
      </w:r>
    </w:p>
    <w:p w14:paraId="6BAFDEA5" w14:textId="77777777" w:rsidR="00E50C31" w:rsidRDefault="00E50C31" w:rsidP="00E50C31">
      <w:pPr>
        <w:pStyle w:val="NormalWeb"/>
      </w:pPr>
      <w:r>
        <w:rPr>
          <w:color w:val="002060"/>
        </w:rPr>
        <w:t xml:space="preserve">The serviced accommodation business is not a flash in the pan, and it’s no longer the risk-riddled </w:t>
      </w:r>
      <w:hyperlink r:id="rId5" w:tgtFrame="_blank" w:history="1">
        <w:r>
          <w:rPr>
            <w:rStyle w:val="Hyperlink"/>
            <w:color w:val="002060"/>
          </w:rPr>
          <w:t>property strategy</w:t>
        </w:r>
      </w:hyperlink>
      <w:r>
        <w:rPr>
          <w:color w:val="002060"/>
        </w:rPr>
        <w:t xml:space="preserve"> it may once have been.</w:t>
      </w:r>
    </w:p>
    <w:p w14:paraId="54FD501C" w14:textId="77777777" w:rsidR="00E50C31" w:rsidRDefault="00E50C31" w:rsidP="00E50C31">
      <w:pPr>
        <w:pStyle w:val="NormalWeb"/>
      </w:pPr>
      <w:r>
        <w:rPr>
          <w:b/>
          <w:bCs/>
          <w:color w:val="002060"/>
        </w:rPr>
        <w:t>Demand for serviced accommodation is growing, and business is booming.</w:t>
      </w:r>
    </w:p>
    <w:p w14:paraId="14F718DE" w14:textId="77777777" w:rsidR="00E50C31" w:rsidRDefault="00E50C31" w:rsidP="00E50C31">
      <w:pPr>
        <w:pStyle w:val="NormalWeb"/>
      </w:pPr>
      <w:r>
        <w:rPr>
          <w:color w:val="002060"/>
        </w:rPr>
        <w:t>Hotels are no longer the default choice for temporary stays, and serviced accommodation properties are now seen as a stylish and comfortable alternative to traditional hospitality accommodation. They appeal to professionals seeking a homelier place to lay their heads while travelling for work, and to families seeking a break in a different city who wish to cook the meals please and desire the comfort of a homely setting.</w:t>
      </w:r>
    </w:p>
    <w:p w14:paraId="6681B631" w14:textId="77777777" w:rsidR="00E50C31" w:rsidRDefault="00E50C31" w:rsidP="00E50C31">
      <w:pPr>
        <w:pStyle w:val="NormalWeb"/>
      </w:pPr>
      <w:r>
        <w:rPr>
          <w:color w:val="002060"/>
        </w:rPr>
        <w:t>Serviced accommodation property units are ripe for development and are rapidly expanding across the UK – but how should a property developer approach the serviced accommodation niche? And how can property developers just starting to rent out serviced accommodation head for success?</w:t>
      </w:r>
    </w:p>
    <w:p w14:paraId="193762D3" w14:textId="0E04FF14" w:rsidR="00E50C31" w:rsidRDefault="00E50C31" w:rsidP="00E50C31">
      <w:pPr>
        <w:pStyle w:val="NormalWeb"/>
      </w:pPr>
      <w:r>
        <w:rPr>
          <w:b/>
          <w:bCs/>
          <w:color w:val="002060"/>
        </w:rPr>
        <w:t xml:space="preserve">Book the Serviced Accommodation </w:t>
      </w:r>
      <w:r>
        <w:rPr>
          <w:b/>
          <w:bCs/>
          <w:color w:val="002060"/>
        </w:rPr>
        <w:t>Discovery Day</w:t>
      </w:r>
      <w:r>
        <w:rPr>
          <w:b/>
          <w:bCs/>
          <w:color w:val="002060"/>
        </w:rPr>
        <w:t xml:space="preserve"> to find out more and get your questions answered! </w:t>
      </w:r>
    </w:p>
    <w:p w14:paraId="7CD6F724" w14:textId="77777777" w:rsidR="00E50C31" w:rsidRDefault="00E50C31" w:rsidP="00E50C31">
      <w:pPr>
        <w:spacing w:before="100" w:beforeAutospacing="1" w:after="100" w:afterAutospacing="1"/>
      </w:pPr>
      <w:r>
        <w:rPr>
          <w:b/>
          <w:bCs/>
          <w:color w:val="002060"/>
          <w:sz w:val="24"/>
          <w:szCs w:val="24"/>
        </w:rPr>
        <w:t>We will cover…</w:t>
      </w:r>
    </w:p>
    <w:p w14:paraId="5DD40CA6" w14:textId="77777777" w:rsidR="00E50C31" w:rsidRDefault="00E50C31" w:rsidP="00E50C31">
      <w:pPr>
        <w:pStyle w:val="gmail-m-213758250451193229msolistparagraph"/>
        <w:numPr>
          <w:ilvl w:val="0"/>
          <w:numId w:val="1"/>
        </w:numPr>
        <w:rPr>
          <w:color w:val="002060"/>
        </w:rPr>
      </w:pPr>
      <w:r>
        <w:rPr>
          <w:color w:val="002060"/>
        </w:rPr>
        <w:t xml:space="preserve">We will walk you through the system we are using and having GREAT results with. </w:t>
      </w:r>
    </w:p>
    <w:p w14:paraId="2AF61DCA" w14:textId="77777777" w:rsidR="00E50C31" w:rsidRDefault="00E50C31" w:rsidP="00E50C31">
      <w:pPr>
        <w:pStyle w:val="gmail-m-213758250451193229msolistparagraph"/>
        <w:numPr>
          <w:ilvl w:val="0"/>
          <w:numId w:val="1"/>
        </w:numPr>
        <w:rPr>
          <w:color w:val="002060"/>
        </w:rPr>
      </w:pPr>
      <w:r>
        <w:rPr>
          <w:color w:val="002060"/>
        </w:rPr>
        <w:t>We will share with you what’s working for our Progressive Property students</w:t>
      </w:r>
    </w:p>
    <w:p w14:paraId="3EE18DEC" w14:textId="77777777" w:rsidR="00E50C31" w:rsidRDefault="00E50C31" w:rsidP="00E50C31">
      <w:pPr>
        <w:pStyle w:val="gmail-m-213758250451193229msolistparagraph"/>
        <w:numPr>
          <w:ilvl w:val="0"/>
          <w:numId w:val="1"/>
        </w:numPr>
        <w:rPr>
          <w:color w:val="002060"/>
        </w:rPr>
      </w:pPr>
      <w:r>
        <w:rPr>
          <w:color w:val="002060"/>
        </w:rPr>
        <w:t xml:space="preserve">This is not for you if you are looking for a get rich quick, work at home business opportunity. </w:t>
      </w:r>
    </w:p>
    <w:p w14:paraId="6E0E71C5" w14:textId="77777777" w:rsidR="00E50C31" w:rsidRDefault="00E50C31" w:rsidP="00E50C31">
      <w:pPr>
        <w:pStyle w:val="gmail-m-213758250451193229msolistparagraph"/>
        <w:numPr>
          <w:ilvl w:val="0"/>
          <w:numId w:val="1"/>
        </w:numPr>
        <w:rPr>
          <w:color w:val="002060"/>
        </w:rPr>
      </w:pPr>
      <w:r>
        <w:rPr>
          <w:color w:val="002060"/>
        </w:rPr>
        <w:t>Find your goldmine area.</w:t>
      </w:r>
    </w:p>
    <w:p w14:paraId="3B2F8701" w14:textId="77777777" w:rsidR="00E50C31" w:rsidRDefault="00E50C31" w:rsidP="00E50C31">
      <w:pPr>
        <w:pStyle w:val="gmail-m-213758250451193229msolistparagraph"/>
        <w:numPr>
          <w:ilvl w:val="0"/>
          <w:numId w:val="1"/>
        </w:numPr>
        <w:rPr>
          <w:color w:val="002060"/>
        </w:rPr>
      </w:pPr>
      <w:r>
        <w:rPr>
          <w:color w:val="002060"/>
        </w:rPr>
        <w:t>Finding the deals.</w:t>
      </w:r>
    </w:p>
    <w:p w14:paraId="295B15B2" w14:textId="77777777" w:rsidR="00E50C31" w:rsidRDefault="00E50C31" w:rsidP="00E50C31">
      <w:pPr>
        <w:pStyle w:val="gmail-m-213758250451193229msolistparagraph"/>
        <w:numPr>
          <w:ilvl w:val="0"/>
          <w:numId w:val="1"/>
        </w:numPr>
        <w:rPr>
          <w:color w:val="002060"/>
        </w:rPr>
      </w:pPr>
      <w:r>
        <w:rPr>
          <w:color w:val="002060"/>
        </w:rPr>
        <w:t>How to manage your marketing to fill your SA’s</w:t>
      </w:r>
    </w:p>
    <w:p w14:paraId="265C0975" w14:textId="77777777" w:rsidR="00E50C31" w:rsidRDefault="00E50C31" w:rsidP="00E50C31">
      <w:pPr>
        <w:pStyle w:val="gmail-m-213758250451193229msolistparagraph"/>
        <w:numPr>
          <w:ilvl w:val="0"/>
          <w:numId w:val="1"/>
        </w:numPr>
        <w:rPr>
          <w:color w:val="002060"/>
        </w:rPr>
      </w:pPr>
      <w:r>
        <w:rPr>
          <w:color w:val="002060"/>
        </w:rPr>
        <w:t>Operations &amp; set up needed for your business all explained on the day.</w:t>
      </w:r>
    </w:p>
    <w:p w14:paraId="33E3A565" w14:textId="77777777" w:rsidR="00E50C31" w:rsidRDefault="00E50C31" w:rsidP="00E50C31">
      <w:pPr>
        <w:pStyle w:val="gmail-m-213758250451193229msolistparagraph"/>
        <w:numPr>
          <w:ilvl w:val="0"/>
          <w:numId w:val="1"/>
        </w:numPr>
        <w:rPr>
          <w:color w:val="002060"/>
        </w:rPr>
      </w:pPr>
      <w:r>
        <w:rPr>
          <w:color w:val="002060"/>
        </w:rPr>
        <w:t xml:space="preserve">Capital allowances explained. </w:t>
      </w:r>
    </w:p>
    <w:p w14:paraId="3F4CF001" w14:textId="77777777" w:rsidR="00E50C31" w:rsidRDefault="00E50C31" w:rsidP="00E50C31">
      <w:pPr>
        <w:pStyle w:val="gmail-m-213758250451193229msolistparagraph"/>
        <w:numPr>
          <w:ilvl w:val="0"/>
          <w:numId w:val="1"/>
        </w:numPr>
        <w:rPr>
          <w:color w:val="002060"/>
        </w:rPr>
      </w:pPr>
      <w:r>
        <w:rPr>
          <w:color w:val="002060"/>
        </w:rPr>
        <w:t>How to structure your business for long term success.</w:t>
      </w:r>
    </w:p>
    <w:p w14:paraId="05A027D0" w14:textId="77777777" w:rsidR="00E50C31" w:rsidRDefault="00E50C31" w:rsidP="00E50C31">
      <w:pPr>
        <w:pStyle w:val="gmail-m-213758250451193229msolistparagraph"/>
        <w:numPr>
          <w:ilvl w:val="0"/>
          <w:numId w:val="1"/>
        </w:numPr>
        <w:rPr>
          <w:color w:val="002060"/>
        </w:rPr>
      </w:pPr>
      <w:r>
        <w:rPr>
          <w:color w:val="002060"/>
        </w:rPr>
        <w:t xml:space="preserve">Limited company’s v’s LLP &amp; much more! </w:t>
      </w:r>
    </w:p>
    <w:p w14:paraId="6C241B0B" w14:textId="77777777" w:rsidR="00E50C31" w:rsidRDefault="00E50C31" w:rsidP="00E50C31">
      <w:pPr>
        <w:spacing w:before="100" w:beforeAutospacing="1" w:after="100" w:afterAutospacing="1"/>
      </w:pPr>
      <w:r>
        <w:rPr>
          <w:color w:val="002060"/>
        </w:rPr>
        <w:t> </w:t>
      </w:r>
    </w:p>
    <w:p w14:paraId="402E75F3" w14:textId="77777777" w:rsidR="00E50C31" w:rsidRDefault="00E50C31" w:rsidP="00E50C31">
      <w:pPr>
        <w:spacing w:before="100" w:beforeAutospacing="1" w:after="100" w:afterAutospacing="1"/>
      </w:pPr>
      <w:r>
        <w:rPr>
          <w:b/>
          <w:bCs/>
          <w:color w:val="002060"/>
          <w:sz w:val="24"/>
          <w:szCs w:val="24"/>
        </w:rPr>
        <w:t>Read our blog</w:t>
      </w:r>
      <w:r>
        <w:rPr>
          <w:color w:val="002060"/>
          <w:sz w:val="24"/>
          <w:szCs w:val="24"/>
        </w:rPr>
        <w:t xml:space="preserve">: </w:t>
      </w:r>
      <w:hyperlink r:id="rId6" w:tgtFrame="_blank" w:history="1">
        <w:r>
          <w:rPr>
            <w:rStyle w:val="Hyperlink"/>
            <w:color w:val="002060"/>
            <w:sz w:val="24"/>
            <w:szCs w:val="24"/>
          </w:rPr>
          <w:t>https://www.progressiveproperty.co.uk/blog/10-ways-to-improve-your-serviced-accommodation-business/</w:t>
        </w:r>
      </w:hyperlink>
    </w:p>
    <w:p w14:paraId="516FB5FB" w14:textId="77777777" w:rsidR="00E50C31" w:rsidRDefault="00E50C31" w:rsidP="00E50C31">
      <w:pPr>
        <w:spacing w:before="100" w:beforeAutospacing="1" w:after="100" w:afterAutospacing="1"/>
      </w:pPr>
      <w:r>
        <w:t> </w:t>
      </w:r>
    </w:p>
    <w:p w14:paraId="0BAF64F2" w14:textId="77777777" w:rsidR="00DF0764" w:rsidRDefault="00DF0764"/>
    <w:sectPr w:rsidR="00DF07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F5711E"/>
    <w:multiLevelType w:val="multilevel"/>
    <w:tmpl w:val="9A44A0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C31"/>
    <w:rsid w:val="00DF0764"/>
    <w:rsid w:val="00E50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912CABB"/>
  <w15:chartTrackingRefBased/>
  <w15:docId w15:val="{EE798175-D80A-4A7B-A6CF-D8D7871F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C31"/>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0C31"/>
    <w:rPr>
      <w:color w:val="0000FF"/>
      <w:u w:val="single"/>
    </w:rPr>
  </w:style>
  <w:style w:type="paragraph" w:styleId="NormalWeb">
    <w:name w:val="Normal (Web)"/>
    <w:basedOn w:val="Normal"/>
    <w:uiPriority w:val="99"/>
    <w:semiHidden/>
    <w:unhideWhenUsed/>
    <w:rsid w:val="00E50C31"/>
    <w:pPr>
      <w:spacing w:before="100" w:beforeAutospacing="1" w:after="100" w:afterAutospacing="1"/>
    </w:pPr>
  </w:style>
  <w:style w:type="paragraph" w:customStyle="1" w:styleId="gmail-m-213758250451193229msolistparagraph">
    <w:name w:val="gmail-m_-213758250451193229msolistparagraph"/>
    <w:basedOn w:val="Normal"/>
    <w:uiPriority w:val="99"/>
    <w:semiHidden/>
    <w:rsid w:val="00E50C3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93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ogressiveproperty.co.uk/blog/10-ways-to-improve-your-serviced-accommodation-business/" TargetMode="External"/><Relationship Id="rId5" Type="http://schemas.openxmlformats.org/officeDocument/2006/relationships/hyperlink" Target="https://www.progressiveproperty.co.uk/blog/property-strateg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2181</Characters>
  <Application>Microsoft Office Word</Application>
  <DocSecurity>0</DocSecurity>
  <Lines>18</Lines>
  <Paragraphs>5</Paragraphs>
  <ScaleCrop>false</ScaleCrop>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Jenkins</dc:creator>
  <cp:keywords/>
  <dc:description/>
  <cp:lastModifiedBy/>
  <cp:revision>1</cp:revision>
  <dcterms:created xsi:type="dcterms:W3CDTF">2021-09-27T10:36:00Z</dcterms:created>
</cp:coreProperties>
</file>